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84" w:rsidRDefault="006D3284"/>
    <w:p w:rsidR="0063657C" w:rsidRDefault="0063657C"/>
    <w:p w:rsidR="0063657C" w:rsidRDefault="0063657C" w:rsidP="0063657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OSNOVNA ŠKOLA EUGENA KVATERNIKA </w:t>
      </w:r>
    </w:p>
    <w:p w:rsidR="0063657C" w:rsidRDefault="0063657C" w:rsidP="0063657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VELIKA GORICA, ŠKOLSKA 4. </w:t>
      </w:r>
    </w:p>
    <w:p w:rsidR="0063657C" w:rsidRDefault="0063657C" w:rsidP="0063657C">
      <w:pPr>
        <w:pStyle w:val="Bezproreda"/>
        <w:rPr>
          <w:rFonts w:ascii="Comic Sans MS" w:hAnsi="Comic Sans MS"/>
          <w:sz w:val="24"/>
          <w:szCs w:val="24"/>
          <w:lang w:eastAsia="hr-HR"/>
        </w:rPr>
      </w:pPr>
    </w:p>
    <w:p w:rsidR="0063657C" w:rsidRDefault="0063657C" w:rsidP="0063657C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Temeljem članka 107. i 125. Zakona o odgoju i obrazovanju u osnovnoj i srednjoj školi (NN br. 87/08, 86/09, 92/10, 105/10, 90/11, 16/12, 86/12, 126/12, 94/13,136/14., 152/14., 7/17 i 68/18.,98/19. ) . Pravilnika  o postupku zapošljavanja te procjeni i vrednovanju kandidata za zapošljavanje, ravnateljica Osnovne škole Eugena Kvaternika, Školska 4., Velika Gorica, dana 3.ožujka 2020. donosi</w:t>
      </w:r>
    </w:p>
    <w:p w:rsidR="0063657C" w:rsidRDefault="0063657C" w:rsidP="0063657C">
      <w:pPr>
        <w:shd w:val="clear" w:color="auto" w:fill="FFFFFF"/>
        <w:spacing w:before="120" w:after="12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32"/>
          <w:lang w:eastAsia="hr-HR"/>
        </w:rPr>
      </w:pPr>
      <w:bookmarkStart w:id="0" w:name="_GoBack"/>
      <w:bookmarkEnd w:id="0"/>
      <w:r>
        <w:rPr>
          <w:rFonts w:ascii="Comic Sans MS" w:eastAsia="Times New Roman" w:hAnsi="Comic Sans MS" w:cs="Arial"/>
          <w:color w:val="000000"/>
          <w:sz w:val="32"/>
          <w:szCs w:val="32"/>
          <w:lang w:eastAsia="hr-HR"/>
        </w:rPr>
        <w:t>O d l u k u</w:t>
      </w:r>
    </w:p>
    <w:p w:rsidR="0063657C" w:rsidRDefault="0063657C" w:rsidP="0063657C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Poništava se natječaj za radno mjesto učitelj/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ica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razredne nastave na neodređeno puno radno vrijeme 40 sati tjedno rad u produženom boravku – 1 izvršitelj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.</w:t>
      </w:r>
    </w:p>
    <w:p w:rsidR="0063657C" w:rsidRDefault="0063657C" w:rsidP="0063657C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Natječaj je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objavljen na mrežnim stranicama i oglasnoj ploč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i Š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kole i mrežnim stranicama i oglasnoj ploči Hrvatskog zavoda za zapošljavanje dana 10. veljače 2020.</w:t>
      </w:r>
    </w:p>
    <w:p w:rsidR="0063657C" w:rsidRDefault="0063657C" w:rsidP="0063657C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63657C" w:rsidRDefault="0063657C" w:rsidP="0063657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KLASA:119-01/20-01-01</w:t>
      </w:r>
    </w:p>
    <w:p w:rsidR="0063657C" w:rsidRDefault="0063657C" w:rsidP="0063657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URBROJ:238/31-17-01/3-20-45</w:t>
      </w:r>
    </w:p>
    <w:p w:rsidR="0063657C" w:rsidRDefault="0063657C" w:rsidP="0063657C">
      <w:pPr>
        <w:pStyle w:val="Bezproreda"/>
        <w:rPr>
          <w:rFonts w:ascii="Comic Sans MS" w:hAnsi="Comic Sans MS"/>
          <w:sz w:val="24"/>
          <w:szCs w:val="24"/>
          <w:lang w:eastAsia="hr-HR"/>
        </w:rPr>
      </w:pPr>
      <w:r>
        <w:rPr>
          <w:rFonts w:ascii="Comic Sans MS" w:hAnsi="Comic Sans MS"/>
          <w:sz w:val="24"/>
          <w:szCs w:val="24"/>
          <w:lang w:eastAsia="hr-HR"/>
        </w:rPr>
        <w:t>Velika Gorica, 3.3.2020.</w:t>
      </w:r>
    </w:p>
    <w:p w:rsidR="0063657C" w:rsidRDefault="0063657C" w:rsidP="0063657C">
      <w:pPr>
        <w:pStyle w:val="Bezproreda"/>
        <w:rPr>
          <w:rFonts w:ascii="Comic Sans MS" w:hAnsi="Comic Sans MS"/>
          <w:sz w:val="24"/>
          <w:szCs w:val="24"/>
          <w:lang w:eastAsia="hr-HR"/>
        </w:rPr>
      </w:pPr>
    </w:p>
    <w:p w:rsidR="0063657C" w:rsidRDefault="0063657C" w:rsidP="0063657C">
      <w:pPr>
        <w:pStyle w:val="Bezproreda"/>
        <w:rPr>
          <w:rFonts w:ascii="Comic Sans MS" w:hAnsi="Comic Sans MS"/>
          <w:sz w:val="24"/>
          <w:szCs w:val="24"/>
          <w:lang w:eastAsia="hr-HR"/>
        </w:rPr>
      </w:pPr>
    </w:p>
    <w:p w:rsidR="0063657C" w:rsidRDefault="0063657C" w:rsidP="0063657C">
      <w:pPr>
        <w:pStyle w:val="Bezproreda"/>
        <w:jc w:val="right"/>
        <w:rPr>
          <w:rFonts w:ascii="Comic Sans MS" w:hAnsi="Comic Sans MS"/>
          <w:sz w:val="24"/>
          <w:szCs w:val="24"/>
          <w:lang w:eastAsia="hr-HR"/>
        </w:rPr>
      </w:pPr>
      <w:r>
        <w:rPr>
          <w:rFonts w:ascii="Comic Sans MS" w:hAnsi="Comic Sans MS"/>
          <w:sz w:val="24"/>
          <w:szCs w:val="24"/>
          <w:lang w:eastAsia="hr-HR"/>
        </w:rPr>
        <w:t>Ravnateljica škole:</w:t>
      </w:r>
    </w:p>
    <w:p w:rsidR="0063657C" w:rsidRDefault="0063657C" w:rsidP="0063657C">
      <w:pPr>
        <w:pStyle w:val="Bezproreda"/>
        <w:jc w:val="right"/>
        <w:rPr>
          <w:rFonts w:ascii="Comic Sans MS" w:hAnsi="Comic Sans MS"/>
          <w:sz w:val="24"/>
          <w:szCs w:val="24"/>
          <w:lang w:eastAsia="hr-HR"/>
        </w:rPr>
      </w:pPr>
    </w:p>
    <w:p w:rsidR="0063657C" w:rsidRPr="0063657C" w:rsidRDefault="0063657C" w:rsidP="0063657C">
      <w:pPr>
        <w:pStyle w:val="Bezproreda"/>
        <w:jc w:val="right"/>
        <w:rPr>
          <w:rFonts w:ascii="Comic Sans MS" w:hAnsi="Comic Sans MS"/>
          <w:sz w:val="24"/>
          <w:szCs w:val="24"/>
          <w:lang w:eastAsia="hr-HR"/>
        </w:rPr>
      </w:pPr>
      <w:r>
        <w:rPr>
          <w:rFonts w:ascii="Comic Sans MS" w:hAnsi="Comic Sans MS"/>
          <w:sz w:val="24"/>
          <w:szCs w:val="24"/>
          <w:lang w:eastAsia="hr-HR"/>
        </w:rPr>
        <w:t xml:space="preserve">Monika </w:t>
      </w:r>
      <w:proofErr w:type="spellStart"/>
      <w:r>
        <w:rPr>
          <w:rFonts w:ascii="Comic Sans MS" w:hAnsi="Comic Sans MS"/>
          <w:sz w:val="24"/>
          <w:szCs w:val="24"/>
          <w:lang w:eastAsia="hr-HR"/>
        </w:rPr>
        <w:t>Brleković</w:t>
      </w:r>
      <w:proofErr w:type="spellEnd"/>
      <w:r>
        <w:rPr>
          <w:rFonts w:ascii="Comic Sans MS" w:hAnsi="Comic Sans MS"/>
          <w:sz w:val="24"/>
          <w:szCs w:val="24"/>
          <w:lang w:eastAsia="hr-HR"/>
        </w:rPr>
        <w:t>, prof.</w:t>
      </w:r>
    </w:p>
    <w:p w:rsidR="0063657C" w:rsidRDefault="0063657C"/>
    <w:sectPr w:rsidR="0063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2D"/>
    <w:rsid w:val="000F652D"/>
    <w:rsid w:val="0063657C"/>
    <w:rsid w:val="006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79F5"/>
  <w15:chartTrackingRefBased/>
  <w15:docId w15:val="{20B31AA6-EF1F-4984-B255-A8E90D97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7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657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2020-03-02T11:16:00Z</cp:lastPrinted>
  <dcterms:created xsi:type="dcterms:W3CDTF">2020-03-02T11:10:00Z</dcterms:created>
  <dcterms:modified xsi:type="dcterms:W3CDTF">2020-03-02T11:16:00Z</dcterms:modified>
</cp:coreProperties>
</file>